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Helper (</w:t>
      </w:r>
      <w:r>
        <w:rPr/>
        <w:t>4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 may use in </w:t>
      </w:r>
      <w:r>
        <w:rPr>
          <w:b/>
          <w:bCs/>
          <w:i/>
          <w:iCs/>
        </w:rPr>
        <w:t xml:space="preserve">We are the champions </w:t>
      </w:r>
      <w:r>
        <w:rPr/>
        <w:t>activity.</w:t>
      </w:r>
    </w:p>
    <w:p>
      <w:pPr>
        <w:pStyle w:val="Normal"/>
        <w:rPr/>
      </w:pPr>
      <w:r>
        <w:rPr/>
        <w:t xml:space="preserve">Para ser usado en la actividad </w:t>
      </w:r>
      <w:r>
        <w:rPr>
          <w:b/>
          <w:bCs/>
          <w:i/>
          <w:iCs/>
        </w:rPr>
        <w:t>We are the champions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Exercise A. Ejercicio 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and complete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Escucha y completa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20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40"/>
      </w:tblGrid>
      <w:tr>
        <w:trPr/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I’ve made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I’ve come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I’ve paid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I’ve done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LibreOffice/6.0.7.3$Linux_X86_64 LibreOffice_project/00m0$Build-3</Application>
  <Pages>1</Pages>
  <Words>39</Words>
  <Characters>174</Characters>
  <CharactersWithSpaces>204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2020-04-01T20:23:12Z</dcterms:created>
  <dc:creator/>
  <dc:description/>
  <dc:language>es-CL</dc:language>
  <cp:lastModifiedBy/>
  <dcterms:modified xsi:type="dcterms:W3CDTF">2020-04-08T20:00:15Z</dcterms:modified>
  <cp:revision>2</cp:revision>
  <dc:subject/>
  <dc:title/>
</cp:coreProperties>
</file>