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D3" w:rsidRPr="00933161" w:rsidRDefault="005176D3" w:rsidP="00933161">
      <w:pPr>
        <w:shd w:val="clear" w:color="auto" w:fill="FFFFFF"/>
        <w:spacing w:after="0" w:line="240" w:lineRule="auto"/>
        <w:ind w:left="-851"/>
        <w:rPr>
          <w:rFonts w:eastAsia="Times New Roman" w:cstheme="minorHAnsi"/>
          <w:b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 xml:space="preserve">ANÁLISIS  </w:t>
      </w:r>
      <w:r w:rsidRPr="00E218E2">
        <w:rPr>
          <w:rFonts w:eastAsia="Times New Roman" w:cstheme="minorHAnsi"/>
          <w:b/>
          <w:lang w:eastAsia="es-CL"/>
        </w:rPr>
        <w:t>DE UNA OBRA PICTÓRICA</w:t>
      </w:r>
    </w:p>
    <w:p w:rsidR="00933161" w:rsidRPr="00E218E2" w:rsidRDefault="00933161" w:rsidP="00933161">
      <w:pPr>
        <w:shd w:val="clear" w:color="auto" w:fill="FFFFFF"/>
        <w:spacing w:after="0" w:line="240" w:lineRule="auto"/>
        <w:ind w:left="-851"/>
        <w:rPr>
          <w:rFonts w:eastAsia="Times New Roman" w:cstheme="minorHAnsi"/>
          <w:b/>
          <w:lang w:eastAsia="es-CL"/>
        </w:rPr>
      </w:pPr>
    </w:p>
    <w:p w:rsidR="005176D3" w:rsidRPr="00933161" w:rsidRDefault="005176D3" w:rsidP="005176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-1134" w:firstLine="0"/>
        <w:rPr>
          <w:rFonts w:eastAsia="Times New Roman" w:cstheme="minorHAnsi"/>
          <w:b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>IDENTIFICACIÓN  DE LA OBRA</w:t>
      </w:r>
    </w:p>
    <w:p w:rsidR="005176D3" w:rsidRPr="00E218E2" w:rsidRDefault="005176D3" w:rsidP="005176D3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s-CL"/>
        </w:rPr>
      </w:pPr>
    </w:p>
    <w:p w:rsidR="005176D3" w:rsidRPr="00933161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b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>Nombre</w:t>
      </w:r>
      <w:r w:rsidRPr="00E218E2">
        <w:rPr>
          <w:rFonts w:eastAsia="Times New Roman" w:cstheme="minorHAnsi"/>
          <w:b/>
          <w:lang w:eastAsia="es-CL"/>
        </w:rPr>
        <w:t xml:space="preserve"> del pintor</w:t>
      </w:r>
      <w:r w:rsidRPr="00933161">
        <w:rPr>
          <w:rFonts w:eastAsia="Times New Roman" w:cstheme="minorHAnsi"/>
          <w:b/>
          <w:lang w:eastAsia="es-CL"/>
        </w:rPr>
        <w:t>:</w:t>
      </w:r>
    </w:p>
    <w:p w:rsidR="005176D3" w:rsidRPr="00933161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b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>Nombre de</w:t>
      </w:r>
      <w:r w:rsidRPr="00E218E2">
        <w:rPr>
          <w:rFonts w:eastAsia="Times New Roman" w:cstheme="minorHAnsi"/>
          <w:b/>
          <w:lang w:eastAsia="es-CL"/>
        </w:rPr>
        <w:t xml:space="preserve"> la obra:</w:t>
      </w:r>
    </w:p>
    <w:p w:rsidR="005176D3" w:rsidRPr="00933161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b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>F</w:t>
      </w:r>
      <w:r w:rsidRPr="00E218E2">
        <w:rPr>
          <w:rFonts w:eastAsia="Times New Roman" w:cstheme="minorHAnsi"/>
          <w:b/>
          <w:lang w:eastAsia="es-CL"/>
        </w:rPr>
        <w:t xml:space="preserve">echa de </w:t>
      </w:r>
      <w:r w:rsidRPr="00933161">
        <w:rPr>
          <w:rFonts w:eastAsia="Times New Roman" w:cstheme="minorHAnsi"/>
          <w:b/>
          <w:lang w:eastAsia="es-CL"/>
        </w:rPr>
        <w:t>ejecución:</w:t>
      </w:r>
    </w:p>
    <w:p w:rsidR="005176D3" w:rsidRPr="00933161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b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>É</w:t>
      </w:r>
      <w:r w:rsidRPr="00E218E2">
        <w:rPr>
          <w:rFonts w:eastAsia="Times New Roman" w:cstheme="minorHAnsi"/>
          <w:b/>
          <w:lang w:eastAsia="es-CL"/>
        </w:rPr>
        <w:t xml:space="preserve">poca  </w:t>
      </w:r>
      <w:r w:rsidRPr="00933161">
        <w:rPr>
          <w:rFonts w:eastAsia="Times New Roman" w:cstheme="minorHAnsi"/>
          <w:b/>
          <w:lang w:eastAsia="es-CL"/>
        </w:rPr>
        <w:t>histórica:</w:t>
      </w:r>
    </w:p>
    <w:p w:rsidR="005176D3" w:rsidRPr="00933161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>L</w:t>
      </w:r>
      <w:r w:rsidRPr="00E218E2">
        <w:rPr>
          <w:rFonts w:eastAsia="Times New Roman" w:cstheme="minorHAnsi"/>
          <w:b/>
          <w:lang w:eastAsia="es-CL"/>
        </w:rPr>
        <w:t xml:space="preserve">ugar de </w:t>
      </w:r>
      <w:r w:rsidRPr="00933161">
        <w:rPr>
          <w:rFonts w:eastAsia="Times New Roman" w:cstheme="minorHAnsi"/>
          <w:b/>
          <w:lang w:eastAsia="es-CL"/>
        </w:rPr>
        <w:t>conservación:</w:t>
      </w:r>
      <w:r w:rsidRPr="00933161">
        <w:rPr>
          <w:rFonts w:eastAsia="Times New Roman" w:cstheme="minorHAnsi"/>
          <w:lang w:eastAsia="es-CL"/>
        </w:rPr>
        <w:t xml:space="preserve"> (museo donde se encuentra</w:t>
      </w:r>
      <w:r w:rsidRPr="00E218E2">
        <w:rPr>
          <w:rFonts w:eastAsia="Times New Roman" w:cstheme="minorHAnsi"/>
          <w:lang w:eastAsia="es-CL"/>
        </w:rPr>
        <w:t>).</w:t>
      </w:r>
    </w:p>
    <w:p w:rsidR="005176D3" w:rsidRPr="00E218E2" w:rsidRDefault="005176D3" w:rsidP="005176D3">
      <w:pPr>
        <w:shd w:val="clear" w:color="auto" w:fill="FFFFFF"/>
        <w:spacing w:after="0" w:line="240" w:lineRule="auto"/>
        <w:rPr>
          <w:rFonts w:eastAsia="Times New Roman" w:cstheme="minorHAnsi"/>
          <w:lang w:eastAsia="es-CL"/>
        </w:rPr>
      </w:pPr>
    </w:p>
    <w:p w:rsidR="005176D3" w:rsidRPr="00E218E2" w:rsidRDefault="005176D3" w:rsidP="005176D3">
      <w:pPr>
        <w:shd w:val="clear" w:color="auto" w:fill="FFFFFF"/>
        <w:spacing w:after="0" w:line="240" w:lineRule="auto"/>
        <w:ind w:left="-1134"/>
        <w:rPr>
          <w:rFonts w:eastAsia="Times New Roman" w:cstheme="minorHAnsi"/>
          <w:b/>
          <w:lang w:eastAsia="es-CL"/>
        </w:rPr>
      </w:pPr>
      <w:r w:rsidRPr="00E218E2">
        <w:rPr>
          <w:rFonts w:eastAsia="Times New Roman" w:cstheme="minorHAnsi"/>
          <w:b/>
          <w:lang w:eastAsia="es-CL"/>
        </w:rPr>
        <w:t>2.</w:t>
      </w:r>
      <w:r w:rsidRPr="00933161">
        <w:rPr>
          <w:rFonts w:eastAsia="Times New Roman" w:cstheme="minorHAnsi"/>
          <w:b/>
          <w:lang w:eastAsia="es-CL"/>
        </w:rPr>
        <w:t xml:space="preserve"> </w:t>
      </w:r>
      <w:r w:rsidRPr="00E218E2">
        <w:rPr>
          <w:rFonts w:eastAsia="Times New Roman" w:cstheme="minorHAnsi"/>
          <w:b/>
          <w:lang w:eastAsia="es-CL"/>
        </w:rPr>
        <w:t>ANÁLISIS FORMAL</w:t>
      </w:r>
    </w:p>
    <w:p w:rsidR="005176D3" w:rsidRPr="00E218E2" w:rsidRDefault="005176D3" w:rsidP="005176D3">
      <w:pPr>
        <w:shd w:val="clear" w:color="auto" w:fill="FFFFFF"/>
        <w:tabs>
          <w:tab w:val="left" w:pos="9498"/>
        </w:tabs>
        <w:spacing w:after="0" w:line="240" w:lineRule="auto"/>
        <w:ind w:left="-993"/>
        <w:rPr>
          <w:rFonts w:eastAsia="Times New Roman" w:cstheme="minorHAnsi"/>
          <w:lang w:eastAsia="es-CL"/>
        </w:rPr>
      </w:pPr>
      <w:r w:rsidRPr="00E218E2">
        <w:rPr>
          <w:rFonts w:eastAsia="Times New Roman" w:cstheme="minorHAnsi"/>
          <w:b/>
          <w:lang w:eastAsia="es-CL"/>
        </w:rPr>
        <w:t>Técnica: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fresco, óleo, acuarela, temple,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etc</w:t>
      </w:r>
      <w:r w:rsidRPr="00933161">
        <w:rPr>
          <w:rFonts w:eastAsia="Times New Roman" w:cstheme="minorHAnsi"/>
          <w:lang w:eastAsia="es-CL"/>
        </w:rPr>
        <w:t xml:space="preserve"> (con que materiales esta hecho)</w:t>
      </w:r>
    </w:p>
    <w:p w:rsidR="005176D3" w:rsidRPr="00E218E2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 w:rsidRPr="00E218E2">
        <w:rPr>
          <w:rFonts w:eastAsia="Times New Roman" w:cstheme="minorHAnsi"/>
          <w:b/>
          <w:lang w:eastAsia="es-CL"/>
        </w:rPr>
        <w:t xml:space="preserve"> Soporte</w:t>
      </w:r>
      <w:r w:rsidRPr="00E218E2">
        <w:rPr>
          <w:rFonts w:eastAsia="Times New Roman" w:cstheme="minorHAnsi"/>
          <w:lang w:eastAsia="es-CL"/>
        </w:rPr>
        <w:t>: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muro o pared, madera, lienzo, papel, cartón</w:t>
      </w:r>
      <w:r w:rsidR="00ED379C" w:rsidRPr="00E218E2">
        <w:rPr>
          <w:rFonts w:eastAsia="Times New Roman" w:cstheme="minorHAnsi"/>
          <w:lang w:eastAsia="es-CL"/>
        </w:rPr>
        <w:t>.</w:t>
      </w:r>
      <w:r w:rsidR="00ED379C" w:rsidRPr="00933161">
        <w:rPr>
          <w:rFonts w:eastAsia="Times New Roman" w:cstheme="minorHAnsi"/>
          <w:lang w:eastAsia="es-CL"/>
        </w:rPr>
        <w:t xml:space="preserve"> /</w:t>
      </w:r>
      <w:r w:rsidRPr="00933161">
        <w:rPr>
          <w:rFonts w:eastAsia="Times New Roman" w:cstheme="minorHAnsi"/>
          <w:lang w:eastAsia="es-CL"/>
        </w:rPr>
        <w:t xml:space="preserve"> </w:t>
      </w:r>
      <w:r w:rsidR="00ED379C" w:rsidRPr="00933161">
        <w:rPr>
          <w:rFonts w:eastAsia="Times New Roman" w:cstheme="minorHAnsi"/>
          <w:lang w:eastAsia="es-CL"/>
        </w:rPr>
        <w:t>Sobre</w:t>
      </w:r>
      <w:r w:rsidRPr="00933161">
        <w:rPr>
          <w:rFonts w:eastAsia="Times New Roman" w:cstheme="minorHAnsi"/>
          <w:lang w:eastAsia="es-CL"/>
        </w:rPr>
        <w:t xml:space="preserve"> que está pintado)</w:t>
      </w:r>
    </w:p>
    <w:p w:rsidR="005176D3" w:rsidRPr="00E218E2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 w:rsidRPr="00E218E2">
        <w:rPr>
          <w:rFonts w:eastAsia="Times New Roman" w:cstheme="minorHAnsi"/>
          <w:b/>
          <w:lang w:eastAsia="es-CL"/>
        </w:rPr>
        <w:t>Motivo</w:t>
      </w:r>
      <w:r w:rsidRPr="00E218E2">
        <w:rPr>
          <w:rFonts w:eastAsia="Times New Roman" w:cstheme="minorHAnsi"/>
          <w:lang w:eastAsia="es-CL"/>
        </w:rPr>
        <w:t>: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 xml:space="preserve">geométricos, fitomorfos, zoomorfos, antropomorfos. </w:t>
      </w:r>
      <w:r w:rsidR="00ED379C" w:rsidRPr="00933161">
        <w:rPr>
          <w:rFonts w:eastAsia="Times New Roman" w:cstheme="minorHAnsi"/>
          <w:lang w:eastAsia="es-CL"/>
        </w:rPr>
        <w:t>(Qué</w:t>
      </w:r>
      <w:r w:rsidRPr="00933161">
        <w:rPr>
          <w:rFonts w:eastAsia="Times New Roman" w:cstheme="minorHAnsi"/>
          <w:lang w:eastAsia="es-CL"/>
        </w:rPr>
        <w:t xml:space="preserve"> está pintado)</w:t>
      </w:r>
    </w:p>
    <w:p w:rsidR="005176D3" w:rsidRPr="00E218E2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 w:rsidRPr="00E218E2">
        <w:rPr>
          <w:rFonts w:eastAsia="Times New Roman" w:cstheme="minorHAnsi"/>
          <w:b/>
          <w:lang w:eastAsia="es-CL"/>
        </w:rPr>
        <w:t>Temática: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religiosa, profana, mitológica, naturaleza muerta; realismo (desnudo o retrato)</w:t>
      </w:r>
      <w:proofErr w:type="gramStart"/>
      <w:r w:rsidRPr="00E218E2">
        <w:rPr>
          <w:rFonts w:eastAsia="Times New Roman" w:cstheme="minorHAnsi"/>
          <w:lang w:eastAsia="es-CL"/>
        </w:rPr>
        <w:t>.</w:t>
      </w:r>
      <w:r w:rsidRPr="00933161">
        <w:rPr>
          <w:rFonts w:eastAsia="Times New Roman" w:cstheme="minorHAnsi"/>
          <w:lang w:eastAsia="es-CL"/>
        </w:rPr>
        <w:t>(</w:t>
      </w:r>
      <w:proofErr w:type="gramEnd"/>
      <w:r w:rsidRPr="00933161">
        <w:rPr>
          <w:rFonts w:eastAsia="Times New Roman" w:cstheme="minorHAnsi"/>
          <w:lang w:eastAsia="es-CL"/>
        </w:rPr>
        <w:t xml:space="preserve"> cuál es el tema, de que trata)</w:t>
      </w:r>
    </w:p>
    <w:p w:rsidR="005176D3" w:rsidRPr="00E218E2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 w:rsidRPr="00E218E2">
        <w:rPr>
          <w:rFonts w:eastAsia="Times New Roman" w:cstheme="minorHAnsi"/>
          <w:b/>
          <w:lang w:eastAsia="es-CL"/>
        </w:rPr>
        <w:t>Características  de  la  representación</w:t>
      </w:r>
      <w:r w:rsidRPr="00E218E2">
        <w:rPr>
          <w:rFonts w:eastAsia="Times New Roman" w:cstheme="minorHAnsi"/>
          <w:lang w:eastAsia="es-CL"/>
        </w:rPr>
        <w:t>: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se  describirán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los  rasgos  estilísticos  más  sobresalientes  y aquellos   que   puedan  considerarse   como   excepcionales. Se tendrán   en   cuenta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los   siguientes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 xml:space="preserve">conceptos: </w:t>
      </w:r>
    </w:p>
    <w:p w:rsidR="005176D3" w:rsidRPr="00E218E2" w:rsidRDefault="00C32E5B" w:rsidP="005176D3">
      <w:pPr>
        <w:shd w:val="clear" w:color="auto" w:fill="FFFFFF"/>
        <w:spacing w:after="0" w:line="240" w:lineRule="auto"/>
        <w:ind w:left="-993" w:right="-283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lang w:eastAsia="es-CL"/>
        </w:rPr>
        <w:t>-</w:t>
      </w:r>
      <w:r w:rsidR="005176D3" w:rsidRPr="00E218E2">
        <w:rPr>
          <w:rFonts w:eastAsia="Times New Roman" w:cstheme="minorHAnsi"/>
          <w:b/>
          <w:lang w:eastAsia="es-CL"/>
        </w:rPr>
        <w:t>Composición</w:t>
      </w:r>
      <w:r w:rsidR="005176D3" w:rsidRPr="00E218E2">
        <w:rPr>
          <w:rFonts w:eastAsia="Times New Roman" w:cstheme="minorHAnsi"/>
          <w:lang w:eastAsia="es-CL"/>
        </w:rPr>
        <w:t>: forma de distribución de los elementos de su representación en el espacio del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 xml:space="preserve">soporte, es decir, cómo se organiza la escena: en diagonal, simétrica, geométrica, con una o </w:t>
      </w:r>
      <w:r w:rsidR="005176D3" w:rsidRPr="00933161">
        <w:rPr>
          <w:rFonts w:eastAsia="Times New Roman" w:cstheme="minorHAnsi"/>
          <w:lang w:eastAsia="es-CL"/>
        </w:rPr>
        <w:t>v</w:t>
      </w:r>
      <w:r w:rsidR="005176D3" w:rsidRPr="00E218E2">
        <w:rPr>
          <w:rFonts w:eastAsia="Times New Roman" w:cstheme="minorHAnsi"/>
          <w:lang w:eastAsia="es-CL"/>
        </w:rPr>
        <w:t>arias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 xml:space="preserve"> escenas simultáneas; composición cerrada o abierta. </w:t>
      </w:r>
    </w:p>
    <w:p w:rsidR="005176D3" w:rsidRPr="00E218E2" w:rsidRDefault="00C32E5B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lang w:eastAsia="es-CL"/>
        </w:rPr>
        <w:t>-</w:t>
      </w:r>
      <w:r w:rsidR="005176D3" w:rsidRPr="00E218E2">
        <w:rPr>
          <w:rFonts w:eastAsia="Times New Roman" w:cstheme="minorHAnsi"/>
          <w:b/>
          <w:lang w:eastAsia="es-CL"/>
        </w:rPr>
        <w:t>Espacio: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>mencionar  el  tipo  de  perspectiva  que  se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>utiliza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 xml:space="preserve">y  cómo  se  consigue  la  sensación espacial o, por el contrario, si la pintura es plana. </w:t>
      </w:r>
    </w:p>
    <w:p w:rsidR="005176D3" w:rsidRPr="00E218E2" w:rsidRDefault="00C32E5B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lang w:eastAsia="es-CL"/>
        </w:rPr>
        <w:t>-</w:t>
      </w:r>
      <w:r w:rsidR="005176D3" w:rsidRPr="00E218E2">
        <w:rPr>
          <w:rFonts w:eastAsia="Times New Roman" w:cstheme="minorHAnsi"/>
          <w:b/>
          <w:lang w:eastAsia="es-CL"/>
        </w:rPr>
        <w:t>Líneas: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 xml:space="preserve">analizar  aquellas  que  contornean  las  figuras  o  que  las  delimitan,  y  también  aquellas que marcan direcciones. </w:t>
      </w:r>
    </w:p>
    <w:p w:rsidR="005176D3" w:rsidRPr="00E218E2" w:rsidRDefault="00C32E5B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lang w:eastAsia="es-CL"/>
        </w:rPr>
        <w:t>-</w:t>
      </w:r>
      <w:r w:rsidR="005176D3" w:rsidRPr="00E218E2">
        <w:rPr>
          <w:rFonts w:eastAsia="Times New Roman" w:cstheme="minorHAnsi"/>
          <w:b/>
          <w:lang w:eastAsia="es-CL"/>
        </w:rPr>
        <w:t>Ejes: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>son  líneas  imaginarias,  horizontales,  verticales  u  oblicuas,  alrededor  de  las  cuales  se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 xml:space="preserve">distribuyen los elementos de la pintura, y que se trazan en relación a la posición que ocupan los centros dentro de la obra. </w:t>
      </w:r>
    </w:p>
    <w:p w:rsidR="005176D3" w:rsidRPr="00E218E2" w:rsidRDefault="00C32E5B" w:rsidP="005176D3">
      <w:pPr>
        <w:shd w:val="clear" w:color="auto" w:fill="FFFFFF"/>
        <w:spacing w:after="0" w:line="240" w:lineRule="auto"/>
        <w:ind w:left="-993" w:right="-141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lang w:eastAsia="es-CL"/>
        </w:rPr>
        <w:t>-</w:t>
      </w:r>
      <w:r w:rsidR="005176D3" w:rsidRPr="00E218E2">
        <w:rPr>
          <w:rFonts w:eastAsia="Times New Roman" w:cstheme="minorHAnsi"/>
          <w:b/>
          <w:lang w:eastAsia="es-CL"/>
        </w:rPr>
        <w:t>Color</w:t>
      </w:r>
      <w:r w:rsidR="005176D3" w:rsidRPr="00E218E2">
        <w:rPr>
          <w:rFonts w:eastAsia="Times New Roman" w:cstheme="minorHAnsi"/>
          <w:lang w:eastAsia="es-CL"/>
        </w:rPr>
        <w:t>:</w:t>
      </w:r>
      <w:r w:rsidR="005176D3" w:rsidRPr="00933161">
        <w:rPr>
          <w:rFonts w:eastAsia="Times New Roman" w:cstheme="minorHAnsi"/>
          <w:lang w:eastAsia="es-CL"/>
        </w:rPr>
        <w:t xml:space="preserve"> </w:t>
      </w:r>
      <w:r w:rsidR="005176D3" w:rsidRPr="00E218E2">
        <w:rPr>
          <w:rFonts w:eastAsia="Times New Roman" w:cstheme="minorHAnsi"/>
          <w:lang w:eastAsia="es-CL"/>
        </w:rPr>
        <w:t xml:space="preserve">analizar  si  los  colores  son  puros  y  yuxtapuestos,  creando  una  pintura  plana  o,  por  el contrario, es una pintura basada en diversos tonos generando modelado y volumen. Marcar si los colores son cálidos o fríos que sirven para acerca o alejar los objetos del espectador y, por tanto, para crear </w:t>
      </w:r>
      <w:r w:rsidR="005176D3" w:rsidRPr="00933161">
        <w:rPr>
          <w:rFonts w:eastAsia="Times New Roman" w:cstheme="minorHAnsi"/>
          <w:lang w:eastAsia="es-CL"/>
        </w:rPr>
        <w:t>p</w:t>
      </w:r>
      <w:r w:rsidR="005176D3" w:rsidRPr="00E218E2">
        <w:rPr>
          <w:rFonts w:eastAsia="Times New Roman" w:cstheme="minorHAnsi"/>
          <w:lang w:eastAsia="es-CL"/>
        </w:rPr>
        <w:t xml:space="preserve">rofundidad. Señalar si hay un predominio del color sobre la línea. </w:t>
      </w:r>
    </w:p>
    <w:p w:rsidR="005176D3" w:rsidRPr="00933161" w:rsidRDefault="005176D3" w:rsidP="005176D3">
      <w:pPr>
        <w:shd w:val="clear" w:color="auto" w:fill="FFFFFF"/>
        <w:spacing w:after="0" w:line="240" w:lineRule="auto"/>
        <w:ind w:left="-993"/>
        <w:rPr>
          <w:rFonts w:eastAsia="Times New Roman" w:cstheme="minorHAnsi"/>
          <w:lang w:eastAsia="es-CL"/>
        </w:rPr>
      </w:pPr>
      <w:r w:rsidRPr="00E218E2">
        <w:rPr>
          <w:rFonts w:eastAsia="Times New Roman" w:cstheme="minorHAnsi"/>
          <w:b/>
          <w:lang w:eastAsia="es-CL"/>
        </w:rPr>
        <w:t>Luz: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visualizar   el   uso   de   luces   y   sombras   a   través   del   color   para   crear   modelado   y profundidad.</w:t>
      </w:r>
    </w:p>
    <w:p w:rsidR="005176D3" w:rsidRPr="00E218E2" w:rsidRDefault="005176D3" w:rsidP="005176D3">
      <w:pPr>
        <w:shd w:val="clear" w:color="auto" w:fill="FFFFFF"/>
        <w:spacing w:after="0" w:line="240" w:lineRule="auto"/>
        <w:rPr>
          <w:rFonts w:eastAsia="Times New Roman" w:cstheme="minorHAnsi"/>
          <w:lang w:eastAsia="es-CL"/>
        </w:rPr>
      </w:pPr>
    </w:p>
    <w:p w:rsidR="005176D3" w:rsidRPr="00933161" w:rsidRDefault="005176D3" w:rsidP="005176D3">
      <w:pPr>
        <w:shd w:val="clear" w:color="auto" w:fill="FFFFFF"/>
        <w:spacing w:after="0" w:line="240" w:lineRule="auto"/>
        <w:ind w:left="-851"/>
        <w:rPr>
          <w:rFonts w:eastAsia="Times New Roman" w:cstheme="minorHAnsi"/>
          <w:b/>
          <w:lang w:eastAsia="es-CL"/>
        </w:rPr>
      </w:pPr>
      <w:r w:rsidRPr="00933161">
        <w:rPr>
          <w:rFonts w:eastAsia="Times New Roman" w:cstheme="minorHAnsi"/>
          <w:b/>
          <w:lang w:eastAsia="es-CL"/>
        </w:rPr>
        <w:t>3-ANÁLISIS ESTILÍSTICO, ICONOGRÁFICO Y SOCIOLÓGICO</w:t>
      </w:r>
    </w:p>
    <w:p w:rsidR="00933161" w:rsidRPr="00E218E2" w:rsidRDefault="00933161" w:rsidP="005176D3">
      <w:pPr>
        <w:shd w:val="clear" w:color="auto" w:fill="FFFFFF"/>
        <w:spacing w:after="0" w:line="240" w:lineRule="auto"/>
        <w:ind w:left="-851"/>
        <w:rPr>
          <w:rFonts w:eastAsia="Times New Roman" w:cstheme="minorHAnsi"/>
          <w:b/>
          <w:lang w:eastAsia="es-CL"/>
        </w:rPr>
      </w:pPr>
    </w:p>
    <w:p w:rsidR="005176D3" w:rsidRPr="00933161" w:rsidRDefault="005176D3" w:rsidP="00933161">
      <w:pPr>
        <w:shd w:val="clear" w:color="auto" w:fill="FFFFFF"/>
        <w:spacing w:after="0" w:line="240" w:lineRule="auto"/>
        <w:ind w:left="-851"/>
        <w:rPr>
          <w:rFonts w:eastAsia="Times New Roman" w:cstheme="minorHAnsi"/>
          <w:lang w:eastAsia="es-CL"/>
        </w:rPr>
      </w:pPr>
      <w:r w:rsidRPr="00E95B05">
        <w:rPr>
          <w:rFonts w:eastAsia="Times New Roman" w:cstheme="minorHAnsi"/>
          <w:b/>
          <w:lang w:eastAsia="es-CL"/>
        </w:rPr>
        <w:t>Análisis estilístico</w:t>
      </w:r>
      <w:r w:rsidRPr="00933161">
        <w:rPr>
          <w:rFonts w:eastAsia="Times New Roman" w:cstheme="minorHAnsi"/>
          <w:lang w:eastAsia="es-CL"/>
        </w:rPr>
        <w:t xml:space="preserve">: </w:t>
      </w:r>
      <w:r w:rsidRPr="00E218E2">
        <w:rPr>
          <w:rFonts w:eastAsia="Times New Roman" w:cstheme="minorHAnsi"/>
          <w:lang w:eastAsia="es-CL"/>
        </w:rPr>
        <w:t>Clasifica  la  obra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 xml:space="preserve">en  el  estilo  a  que  pertenece,  identificando  los  rasgos  que  refleja  del  mismo. Identifica  la  obra  y  su  autor.  Explica  qué  rasgos  estilísticos  propios  del  artista  encuentras  en  esta </w:t>
      </w:r>
      <w:r w:rsidRPr="00933161">
        <w:rPr>
          <w:rFonts w:eastAsia="Times New Roman" w:cstheme="minorHAnsi"/>
          <w:lang w:eastAsia="es-CL"/>
        </w:rPr>
        <w:t>pintura</w:t>
      </w:r>
      <w:r w:rsidRPr="00E218E2">
        <w:rPr>
          <w:rFonts w:eastAsia="Times New Roman" w:cstheme="minorHAnsi"/>
          <w:lang w:eastAsia="es-CL"/>
        </w:rPr>
        <w:t>. Función   de   la   obra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 xml:space="preserve">(decorativa,   religiosa,   mágica,  propagandística...) </w:t>
      </w:r>
    </w:p>
    <w:p w:rsidR="005176D3" w:rsidRPr="00933161" w:rsidRDefault="005176D3" w:rsidP="005176D3">
      <w:pPr>
        <w:shd w:val="clear" w:color="auto" w:fill="FFFFFF"/>
        <w:spacing w:after="0" w:line="240" w:lineRule="auto"/>
        <w:rPr>
          <w:rFonts w:eastAsia="Times New Roman" w:cstheme="minorHAnsi"/>
          <w:lang w:eastAsia="es-CL"/>
        </w:rPr>
      </w:pPr>
    </w:p>
    <w:p w:rsidR="005176D3" w:rsidRPr="00E218E2" w:rsidRDefault="005176D3" w:rsidP="00933161">
      <w:pPr>
        <w:shd w:val="clear" w:color="auto" w:fill="FFFFFF"/>
        <w:spacing w:after="0" w:line="240" w:lineRule="auto"/>
        <w:ind w:left="-851"/>
        <w:rPr>
          <w:rFonts w:eastAsia="Times New Roman" w:cstheme="minorHAnsi"/>
          <w:lang w:eastAsia="es-CL"/>
        </w:rPr>
      </w:pPr>
      <w:r w:rsidRPr="00E95B05">
        <w:rPr>
          <w:rFonts w:eastAsia="Times New Roman" w:cstheme="minorHAnsi"/>
          <w:b/>
          <w:lang w:eastAsia="es-CL"/>
        </w:rPr>
        <w:t>A</w:t>
      </w:r>
      <w:r w:rsidRPr="00E218E2">
        <w:rPr>
          <w:rFonts w:eastAsia="Times New Roman" w:cstheme="minorHAnsi"/>
          <w:b/>
          <w:lang w:eastAsia="es-CL"/>
        </w:rPr>
        <w:t>nálisis   iconográfico</w:t>
      </w:r>
      <w:r w:rsidRPr="00933161">
        <w:rPr>
          <w:rFonts w:eastAsia="Times New Roman" w:cstheme="minorHAnsi"/>
          <w:lang w:eastAsia="es-CL"/>
        </w:rPr>
        <w:t xml:space="preserve">: </w:t>
      </w:r>
      <w:r w:rsidRPr="00E218E2">
        <w:rPr>
          <w:rFonts w:eastAsia="Times New Roman" w:cstheme="minorHAnsi"/>
          <w:lang w:eastAsia="es-CL"/>
        </w:rPr>
        <w:t>(identificación  y  descripción  del  tema,  originalidad,  relación  con  otros  ejemplos  importantes)  e iconológico</w:t>
      </w:r>
      <w:r w:rsidRPr="00933161">
        <w:rPr>
          <w:rFonts w:eastAsia="Times New Roman" w:cstheme="minorHAnsi"/>
          <w:lang w:eastAsia="es-CL"/>
        </w:rPr>
        <w:t xml:space="preserve">  </w:t>
      </w:r>
      <w:r w:rsidRPr="00E218E2">
        <w:rPr>
          <w:rFonts w:eastAsia="Times New Roman" w:cstheme="minorHAnsi"/>
          <w:lang w:eastAsia="es-CL"/>
        </w:rPr>
        <w:t xml:space="preserve">(interpretación de su contenido ideológico, simbólico, psicológico...). </w:t>
      </w:r>
    </w:p>
    <w:p w:rsidR="005176D3" w:rsidRPr="00E218E2" w:rsidRDefault="005176D3" w:rsidP="005176D3">
      <w:pPr>
        <w:shd w:val="clear" w:color="auto" w:fill="FFFFFF"/>
        <w:spacing w:after="0" w:line="240" w:lineRule="auto"/>
        <w:rPr>
          <w:rFonts w:eastAsia="Times New Roman" w:cstheme="minorHAnsi"/>
          <w:lang w:eastAsia="es-CL"/>
        </w:rPr>
      </w:pPr>
    </w:p>
    <w:p w:rsidR="005176D3" w:rsidRDefault="005176D3" w:rsidP="00933161">
      <w:pPr>
        <w:shd w:val="clear" w:color="auto" w:fill="FFFFFF"/>
        <w:spacing w:after="0" w:line="240" w:lineRule="auto"/>
        <w:ind w:left="-851"/>
        <w:rPr>
          <w:rFonts w:eastAsia="Times New Roman" w:cstheme="minorHAnsi"/>
          <w:lang w:eastAsia="es-CL"/>
        </w:rPr>
      </w:pPr>
      <w:r w:rsidRPr="00E95B05">
        <w:rPr>
          <w:rFonts w:eastAsia="Times New Roman" w:cstheme="minorHAnsi"/>
          <w:b/>
          <w:lang w:eastAsia="es-CL"/>
        </w:rPr>
        <w:t xml:space="preserve"> Análisis sociológico</w:t>
      </w:r>
      <w:r w:rsidRPr="00933161">
        <w:rPr>
          <w:rFonts w:eastAsia="Times New Roman" w:cstheme="minorHAnsi"/>
          <w:lang w:eastAsia="es-CL"/>
        </w:rPr>
        <w:t xml:space="preserve">: </w:t>
      </w:r>
      <w:r w:rsidRPr="00E218E2">
        <w:rPr>
          <w:rFonts w:eastAsia="Times New Roman" w:cstheme="minorHAnsi"/>
          <w:lang w:eastAsia="es-CL"/>
        </w:rPr>
        <w:t xml:space="preserve">La obra, reflejo de la </w:t>
      </w:r>
      <w:proofErr w:type="gramStart"/>
      <w:r w:rsidRPr="00E218E2">
        <w:rPr>
          <w:rFonts w:eastAsia="Times New Roman" w:cstheme="minorHAnsi"/>
          <w:lang w:eastAsia="es-CL"/>
        </w:rPr>
        <w:t>época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.</w:t>
      </w:r>
      <w:proofErr w:type="gramEnd"/>
      <w:r w:rsidRPr="00E218E2">
        <w:rPr>
          <w:rFonts w:eastAsia="Times New Roman" w:cstheme="minorHAnsi"/>
          <w:lang w:eastAsia="es-CL"/>
        </w:rPr>
        <w:t xml:space="preserve"> Circunstancias históricas en que se realizó. Circunstancias concretas de su realización (papel de los mecenas). Mensaje que quiere transmitir</w:t>
      </w:r>
      <w:r w:rsidR="00C32E5B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.Aporte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de la obra al arte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a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 xml:space="preserve">su tiempo o al arte </w:t>
      </w:r>
      <w:proofErr w:type="gramStart"/>
      <w:r w:rsidRPr="00E218E2">
        <w:rPr>
          <w:rFonts w:eastAsia="Times New Roman" w:cstheme="minorHAnsi"/>
          <w:lang w:eastAsia="es-CL"/>
        </w:rPr>
        <w:t>universal</w:t>
      </w:r>
      <w:r w:rsidRPr="00933161">
        <w:rPr>
          <w:rFonts w:eastAsia="Times New Roman" w:cstheme="minorHAnsi"/>
          <w:lang w:eastAsia="es-CL"/>
        </w:rPr>
        <w:t xml:space="preserve"> </w:t>
      </w:r>
      <w:r w:rsidRPr="00E218E2">
        <w:rPr>
          <w:rFonts w:eastAsia="Times New Roman" w:cstheme="minorHAnsi"/>
          <w:lang w:eastAsia="es-CL"/>
        </w:rPr>
        <w:t>.</w:t>
      </w:r>
      <w:proofErr w:type="gramEnd"/>
      <w:r w:rsidRPr="00E218E2">
        <w:rPr>
          <w:rFonts w:eastAsia="Times New Roman" w:cstheme="minorHAnsi"/>
          <w:lang w:eastAsia="es-CL"/>
        </w:rPr>
        <w:t xml:space="preserve"> Influencias posteriores. </w:t>
      </w:r>
    </w:p>
    <w:p w:rsidR="00C32E5B" w:rsidRDefault="00C32E5B" w:rsidP="00933161">
      <w:pPr>
        <w:shd w:val="clear" w:color="auto" w:fill="FFFFFF"/>
        <w:spacing w:after="0" w:line="240" w:lineRule="auto"/>
        <w:ind w:left="-851"/>
        <w:rPr>
          <w:rFonts w:eastAsia="Times New Roman" w:cstheme="minorHAnsi"/>
          <w:lang w:eastAsia="es-CL"/>
        </w:rPr>
      </w:pPr>
    </w:p>
    <w:p w:rsidR="00E95B05" w:rsidRPr="00E218E2" w:rsidRDefault="00E95B05" w:rsidP="00933161">
      <w:pPr>
        <w:shd w:val="clear" w:color="auto" w:fill="FFFFFF"/>
        <w:spacing w:after="0" w:line="240" w:lineRule="auto"/>
        <w:ind w:left="-851"/>
        <w:rPr>
          <w:rFonts w:eastAsia="Times New Roman" w:cstheme="minorHAnsi"/>
          <w:lang w:eastAsia="es-CL"/>
        </w:rPr>
      </w:pPr>
      <w:r w:rsidRPr="00C32E5B">
        <w:rPr>
          <w:rFonts w:eastAsia="Times New Roman" w:cstheme="minorHAnsi"/>
          <w:b/>
          <w:lang w:eastAsia="es-CL"/>
        </w:rPr>
        <w:t>Análisis subjetivo</w:t>
      </w:r>
      <w:r>
        <w:rPr>
          <w:rFonts w:eastAsia="Times New Roman" w:cstheme="minorHAnsi"/>
          <w:lang w:eastAsia="es-CL"/>
        </w:rPr>
        <w:t>: Qué sient</w:t>
      </w:r>
      <w:r w:rsidR="00C32E5B">
        <w:rPr>
          <w:rFonts w:eastAsia="Times New Roman" w:cstheme="minorHAnsi"/>
          <w:lang w:eastAsia="es-CL"/>
        </w:rPr>
        <w:t>o</w:t>
      </w:r>
      <w:r>
        <w:rPr>
          <w:rFonts w:eastAsia="Times New Roman" w:cstheme="minorHAnsi"/>
          <w:lang w:eastAsia="es-CL"/>
        </w:rPr>
        <w:t>, piens</w:t>
      </w:r>
      <w:r w:rsidR="00C32E5B">
        <w:rPr>
          <w:rFonts w:eastAsia="Times New Roman" w:cstheme="minorHAnsi"/>
          <w:lang w:eastAsia="es-CL"/>
        </w:rPr>
        <w:t>o</w:t>
      </w:r>
      <w:r>
        <w:rPr>
          <w:rFonts w:eastAsia="Times New Roman" w:cstheme="minorHAnsi"/>
          <w:lang w:eastAsia="es-CL"/>
        </w:rPr>
        <w:t xml:space="preserve">, me imagino de la obra, que me </w:t>
      </w:r>
      <w:r w:rsidR="00C32E5B">
        <w:rPr>
          <w:rFonts w:eastAsia="Times New Roman" w:cstheme="minorHAnsi"/>
          <w:lang w:eastAsia="es-CL"/>
        </w:rPr>
        <w:t xml:space="preserve">transmite, que sensación me provoca, etc. Es todo aquello no formal, que nace desde dentro del espectador hacia la obra, es personal, único, aborda la sicología del espectador. </w:t>
      </w:r>
    </w:p>
    <w:p w:rsidR="001F0604" w:rsidRPr="00933161" w:rsidRDefault="001F0604" w:rsidP="005176D3">
      <w:pPr>
        <w:ind w:left="-567"/>
        <w:rPr>
          <w:rFonts w:cstheme="minorHAnsi"/>
        </w:rPr>
      </w:pPr>
    </w:p>
    <w:sectPr w:rsidR="001F0604" w:rsidRPr="00933161" w:rsidSect="005176D3">
      <w:pgSz w:w="12240" w:h="15840"/>
      <w:pgMar w:top="568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41C"/>
    <w:multiLevelType w:val="hybridMultilevel"/>
    <w:tmpl w:val="A52286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176D3"/>
    <w:rsid w:val="001F0604"/>
    <w:rsid w:val="005176D3"/>
    <w:rsid w:val="00933161"/>
    <w:rsid w:val="00C32E5B"/>
    <w:rsid w:val="00DF6197"/>
    <w:rsid w:val="00E95B05"/>
    <w:rsid w:val="00E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2020-05-10T20:02:00Z</dcterms:created>
  <dcterms:modified xsi:type="dcterms:W3CDTF">2020-05-10T20:02:00Z</dcterms:modified>
</cp:coreProperties>
</file>